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" w:ascii="Times" w:hAnsi="Times"/>
          <w:b/>
          <w:color w:val="000000"/>
          <w:sz w:val="32"/>
          <w:szCs w:val="32"/>
        </w:rPr>
        <w:t>Опросный лист фреза</w:t>
      </w:r>
    </w:p>
    <w:tbl>
      <w:tblPr>
        <w:tblStyle w:val="af8"/>
        <w:tblW w:w="14850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9"/>
        <w:gridCol w:w="10690"/>
      </w:tblGrid>
      <w:tr>
        <w:trPr>
          <w:trHeight w:val="60" w:hRule="atLeast"/>
        </w:trPr>
        <w:tc>
          <w:tcPr>
            <w:tcW w:w="14849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" w:hAnsi="Times" w:cs="Times"/>
                <w:b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b/>
                <w:color w:val="000000" w:themeColor="text1"/>
                <w:sz w:val="20"/>
                <w:szCs w:val="20"/>
              </w:rPr>
              <w:t>Контактная информация:</w:t>
            </w:r>
          </w:p>
        </w:tc>
      </w:tr>
      <w:tr>
        <w:trPr>
          <w:trHeight w:val="66" w:hRule="atLeast"/>
        </w:trPr>
        <w:tc>
          <w:tcPr>
            <w:tcW w:w="41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0"/>
                <w:szCs w:val="20"/>
              </w:rPr>
              <w:t>Компания</w:t>
            </w:r>
          </w:p>
        </w:tc>
        <w:tc>
          <w:tcPr>
            <w:tcW w:w="10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" w:ascii="Times" w:hAnsi="Times"/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66" w:hRule="atLeast"/>
        </w:trPr>
        <w:tc>
          <w:tcPr>
            <w:tcW w:w="41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0"/>
                <w:szCs w:val="20"/>
              </w:rPr>
              <w:t>Телефон</w:t>
            </w:r>
          </w:p>
        </w:tc>
        <w:tc>
          <w:tcPr>
            <w:tcW w:w="10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" w:ascii="Times" w:hAnsi="Times"/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63" w:hRule="atLeast"/>
        </w:trPr>
        <w:tc>
          <w:tcPr>
            <w:tcW w:w="41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</w:rPr>
            </w:pPr>
            <w:r>
              <w:rPr>
                <w:rFonts w:cs="Times" w:ascii="Times" w:hAnsi="Times"/>
                <w:color w:val="000000" w:themeColor="text1"/>
                <w:sz w:val="20"/>
                <w:szCs w:val="20"/>
              </w:rPr>
              <w:t>ФИО ответственного лица</w:t>
            </w:r>
          </w:p>
        </w:tc>
        <w:tc>
          <w:tcPr>
            <w:tcW w:w="10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" w:ascii="Times" w:hAnsi="Times"/>
                <w:b/>
                <w:color w:val="000000" w:themeColor="text1"/>
                <w:sz w:val="20"/>
                <w:szCs w:val="20"/>
              </w:rPr>
            </w:r>
          </w:p>
        </w:tc>
      </w:tr>
      <w:tr>
        <w:trPr>
          <w:trHeight w:val="63" w:hRule="atLeast"/>
        </w:trPr>
        <w:tc>
          <w:tcPr>
            <w:tcW w:w="4159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" w:ascii="Times" w:hAnsi="Times"/>
                <w:color w:val="000000" w:themeColor="text1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1069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0"/>
              <w:rPr>
                <w:rFonts w:ascii="Times" w:hAnsi="Times" w:cs="Times"/>
                <w:b/>
                <w:b/>
                <w:color w:val="000000" w:themeColor="text1"/>
                <w:sz w:val="20"/>
                <w:szCs w:val="20"/>
              </w:rPr>
            </w:pPr>
            <w:r>
              <w:rPr>
                <w:rFonts w:cs="Times" w:ascii="Times" w:hAnsi="Times"/>
                <w:b/>
                <w:color w:val="000000" w:themeColor="text1"/>
                <w:sz w:val="20"/>
                <w:szCs w:val="20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-120015</wp:posOffset>
            </wp:positionH>
            <wp:positionV relativeFrom="paragraph">
              <wp:posOffset>107950</wp:posOffset>
            </wp:positionV>
            <wp:extent cx="8859520" cy="500507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9520" cy="500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orient="landscape" w:w="16838" w:h="11906"/>
      <w:pgMar w:left="1701" w:right="850" w:header="0" w:top="1531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Microsoft YaHe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pBdr>
        <w:bottom w:val="single" w:sz="6" w:space="8" w:color="DBDBDB"/>
      </w:pBdr>
      <w:spacing w:lineRule="auto" w:line="240" w:before="0" w:after="0"/>
      <w:jc w:val="center"/>
      <w:outlineLvl w:val="0"/>
      <w:rPr>
        <w:rFonts w:ascii="Microsoft YaHei" w:hAnsi="Microsoft YaHei" w:eastAsia="Microsoft YaHei" w:cs="Times New Roman"/>
        <w:b/>
        <w:b/>
        <w:bCs/>
        <w:color w:val="2E74B5" w:themeColor="accent1" w:themeShade="bf"/>
        <w:sz w:val="18"/>
        <w:szCs w:val="18"/>
        <w:lang w:val="en-US" w:eastAsia="ru-RU"/>
      </w:rPr>
    </w:pPr>
    <w:r>
      <w:rPr>
        <w:rFonts w:eastAsia="Microsoft YaHei" w:cs="Times New Roman" w:ascii="Microsoft YaHei" w:hAnsi="Microsoft YaHei"/>
        <w:b/>
        <w:bCs/>
        <w:color w:val="2E74B5" w:themeColor="accent1" w:themeShade="bf"/>
        <w:sz w:val="18"/>
        <w:szCs w:val="18"/>
        <w:lang w:val="en-US" w:eastAsia="ru-RU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tLeast" w:line="270" w:before="0" w:after="0"/>
      <w:jc w:val="center"/>
      <w:rPr>
        <w:rFonts w:ascii="Times New Roman" w:hAnsi="Times New Roman" w:eastAsia="Times New Roman" w:cs="Times New Roman"/>
        <w:color w:val="000000"/>
        <w:sz w:val="20"/>
        <w:szCs w:val="20"/>
        <w:lang w:eastAsia="ru-RU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ru-RU"/>
      </w:rPr>
    </w:r>
  </w:p>
  <w:p>
    <w:pPr>
      <w:pStyle w:val="Normal"/>
      <w:bidi w:val="0"/>
      <w:spacing w:lineRule="auto" w:line="240" w:before="0" w:after="0"/>
      <w:jc w:val="center"/>
      <w:rPr>
        <w:b/>
        <w:b/>
        <w:bCs/>
        <w:sz w:val="30"/>
        <w:szCs w:val="30"/>
      </w:rPr>
    </w:pPr>
    <w:r>
      <w:rPr>
        <w:b/>
        <w:bCs/>
        <w:sz w:val="24"/>
        <w:szCs w:val="24"/>
      </w:rPr>
      <w:t>ОБЩЕСТВО С ОГРАНИЧЕННОЙ ОТВЕТСТВЕННОСТЬЮ</w:t>
    </w:r>
  </w:p>
  <w:p>
    <w:pPr>
      <w:pStyle w:val="Normal"/>
      <w:bidi w:val="0"/>
      <w:spacing w:lineRule="auto" w:line="240" w:before="0" w:after="0"/>
      <w:jc w:val="center"/>
      <w:rPr>
        <w:sz w:val="24"/>
        <w:szCs w:val="24"/>
      </w:rPr>
    </w:pPr>
    <w:r>
      <w:rPr>
        <w:rFonts w:eastAsia="Liberation Serif;Times New Roman" w:cs="Liberation Serif;Times New Roman"/>
        <w:b/>
        <w:bCs/>
        <w:sz w:val="24"/>
        <w:szCs w:val="24"/>
      </w:rPr>
      <w:t xml:space="preserve"> </w:t>
    </w:r>
    <w:r>
      <w:rPr>
        <w:b/>
        <w:bCs/>
        <w:sz w:val="24"/>
        <w:szCs w:val="24"/>
      </w:rPr>
      <w:t xml:space="preserve">«ПРОМЫШЛЕННОЕ ОБОРУДОВАНИЕ И КОМПЛЕКТУЮЩИЕ» </w:t>
    </w:r>
  </w:p>
  <w:p>
    <w:pPr>
      <w:pStyle w:val="Normal"/>
      <w:bidi w:val="0"/>
      <w:spacing w:lineRule="auto" w:line="240" w:before="0" w:after="0"/>
      <w:jc w:val="center"/>
      <w:rPr>
        <w:i/>
        <w:i/>
        <w:iCs/>
        <w:color w:val="00000A"/>
        <w:sz w:val="20"/>
        <w:szCs w:val="20"/>
      </w:rPr>
    </w:pPr>
    <w:r>
      <w:rPr>
        <w:b/>
        <w:bCs/>
        <w:i/>
        <w:iCs/>
        <w:color w:val="00000A"/>
        <w:sz w:val="20"/>
        <w:szCs w:val="20"/>
      </w:rPr>
      <w:t>ИНН/КПП</w:t>
    </w:r>
    <w:r>
      <w:rPr>
        <w:b/>
        <w:bCs/>
        <w:i/>
        <w:iCs/>
        <w:color w:val="00000A"/>
        <w:sz w:val="20"/>
        <w:szCs w:val="20"/>
        <w:lang w:val="en-US"/>
      </w:rPr>
      <w:t xml:space="preserve">: </w:t>
    </w:r>
    <w:r>
      <w:rPr>
        <w:b/>
        <w:bCs/>
        <w:i/>
        <w:iCs/>
        <w:color w:val="00000A"/>
        <w:sz w:val="20"/>
        <w:szCs w:val="20"/>
        <w:lang w:val="ru-RU"/>
      </w:rPr>
      <w:t>5027332997/502701001</w:t>
    </w:r>
  </w:p>
  <w:p>
    <w:pPr>
      <w:pStyle w:val="Normal"/>
      <w:widowControl w:val="false"/>
      <w:bidi w:val="0"/>
      <w:spacing w:lineRule="auto" w:line="240" w:before="0" w:after="0"/>
      <w:ind w:left="0" w:right="0" w:hanging="0"/>
      <w:jc w:val="center"/>
      <w:rPr>
        <w:i/>
        <w:i/>
        <w:iCs/>
        <w:color w:val="00000A"/>
        <w:sz w:val="20"/>
        <w:szCs w:val="20"/>
      </w:rPr>
    </w:pPr>
    <w:r>
      <w:rPr>
        <w:rFonts w:eastAsia="Microsoft YaHei" w:cs="Times New Roman" w:ascii="Times New Roman" w:hAnsi="Times New Roman"/>
        <w:b/>
        <w:bCs/>
        <w:i/>
        <w:iCs/>
        <w:color w:val="00000A" w:themeShade="bf"/>
        <w:sz w:val="20"/>
        <w:szCs w:val="20"/>
        <w:lang w:val="en-US" w:eastAsia="ru-RU"/>
      </w:rPr>
      <w:t>Московская обл., г Лыткарино, 6-й микрорайон, д.33, пом. 14</w:t>
    </w:r>
  </w:p>
  <w:p>
    <w:pPr>
      <w:pStyle w:val="Normal"/>
      <w:widowControl w:val="false"/>
      <w:bidi w:val="0"/>
      <w:spacing w:lineRule="auto" w:line="240" w:before="0" w:after="0"/>
      <w:ind w:left="0" w:right="0" w:hanging="0"/>
      <w:jc w:val="center"/>
      <w:rPr/>
    </w:pPr>
    <w:hyperlink r:id="rId1">
      <w:r>
        <w:rPr>
          <w:rStyle w:val="Style13"/>
          <w:rFonts w:eastAsia="Microsoft YaHei" w:cs="Times New Roman" w:ascii="Times New Roman" w:hAnsi="Times New Roman"/>
          <w:b/>
          <w:bCs/>
          <w:i w:val="false"/>
          <w:iCs w:val="false"/>
          <w:color w:val="00000A" w:themeShade="bf"/>
          <w:sz w:val="20"/>
          <w:szCs w:val="20"/>
          <w:lang w:val="en-US" w:eastAsia="ru-RU"/>
        </w:rPr>
        <w:t>www.iecomp.ru</w:t>
      </w:r>
    </w:hyperlink>
    <w:r>
      <w:rPr>
        <w:rFonts w:eastAsia="Microsoft YaHei" w:cs="Times New Roman" w:ascii="Times New Roman" w:hAnsi="Times New Roman"/>
        <w:b/>
        <w:bCs/>
        <w:i w:val="false"/>
        <w:iCs w:val="false"/>
        <w:color w:val="00000A" w:themeShade="bf"/>
        <w:sz w:val="20"/>
        <w:szCs w:val="20"/>
        <w:lang w:val="en-US" w:eastAsia="ru-RU"/>
      </w:rPr>
      <w:t xml:space="preserve"> </w:t>
      <w:tab/>
      <w:tab/>
      <w:t>+7 (977) 179-00-97</w:t>
      <w:tab/>
      <w:t xml:space="preserve"> zakaz@iecomp.ru</w:t>
    </w:r>
  </w:p>
</w:hdr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pPr>
      <w:spacing w:lineRule="auto" w:line="240" w:beforeAutospacing="1" w:afterAutospacing="1"/>
      <w:outlineLvl w:val="0"/>
    </w:pPr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next w:val="Normal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link w:val="a6"/>
    <w:uiPriority w:val="11"/>
    <w:qFormat/>
    <w:rPr>
      <w:sz w:val="24"/>
      <w:szCs w:val="24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link w:val="ab"/>
    <w:uiPriority w:val="99"/>
    <w:qFormat/>
    <w:rPr>
      <w:sz w:val="18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Style9" w:customStyle="1">
    <w:name w:val="Текст концевой сноски Знак"/>
    <w:link w:val="ae"/>
    <w:uiPriority w:val="99"/>
    <w:qFormat/>
    <w:rPr>
      <w:sz w:val="20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Style10" w:customStyle="1">
    <w:name w:val="Верхний колонтитул Знак"/>
    <w:basedOn w:val="DefaultParagraphFont"/>
    <w:link w:val="af3"/>
    <w:uiPriority w:val="99"/>
    <w:qFormat/>
    <w:rPr/>
  </w:style>
  <w:style w:type="character" w:styleId="Style11" w:customStyle="1">
    <w:name w:val="Нижний колонтитул Знак"/>
    <w:basedOn w:val="DefaultParagraphFont"/>
    <w:link w:val="af5"/>
    <w:uiPriority w:val="99"/>
    <w:qFormat/>
    <w:rPr/>
  </w:style>
  <w:style w:type="character" w:styleId="InternetLink">
    <w:name w:val="Internet 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yle12" w:customStyle="1">
    <w:name w:val="Основной текст Знак"/>
    <w:basedOn w:val="DefaultParagraphFont"/>
    <w:link w:val="af9"/>
    <w:uiPriority w:val="1"/>
    <w:qFormat/>
    <w:rPr>
      <w:rFonts w:ascii="Helvetica" w:hAnsi="Helvetica" w:eastAsia="Times New Roman" w:cs="Helvetica"/>
      <w:sz w:val="16"/>
      <w:szCs w:val="16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styleId="UnresolvedMention">
    <w:name w:val="Unresolved Mention"/>
    <w:basedOn w:val="DefaultParagraphFont"/>
    <w:uiPriority w:val="99"/>
    <w:qFormat/>
    <w:rPr>
      <w:color w:val="808080"/>
      <w:shd w:fill="E6E6E6" w:val="clear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fa"/>
    <w:uiPriority w:val="1"/>
    <w:qFormat/>
    <w:pPr>
      <w:widowControl w:val="false"/>
      <w:spacing w:lineRule="auto" w:line="240" w:before="0" w:after="0"/>
      <w:ind w:left="112" w:hanging="0"/>
    </w:pPr>
    <w:rPr>
      <w:rFonts w:ascii="Helvetica" w:hAnsi="Helvetica" w:eastAsia="Times New Roman" w:cs="Helvetica"/>
      <w:sz w:val="16"/>
      <w:szCs w:val="16"/>
      <w:lang w:eastAsia="ru-RU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4"/>
      <w:lang w:val="ru-RU" w:eastAsia="en-US" w:bidi="ar-SA"/>
    </w:rPr>
  </w:style>
  <w:style w:type="paragraph" w:styleId="Style19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0">
    <w:name w:val="Subtitle"/>
    <w:basedOn w:val="Normal"/>
    <w:next w:val="Normal"/>
    <w:link w:val="a7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5B9BD5" w:themeColor="accent1"/>
      <w:sz w:val="18"/>
      <w:szCs w:val="18"/>
    </w:rPr>
  </w:style>
  <w:style w:type="paragraph" w:styleId="Style21">
    <w:name w:val="Footnote Text"/>
    <w:basedOn w:val="Normal"/>
    <w:link w:val="ac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Symbol">
    <w:name w:val="Endnote Symbol"/>
    <w:basedOn w:val="Normal"/>
    <w:link w:val="af"/>
    <w:uiPriority w:val="99"/>
    <w:semiHidden/>
    <w:unhideWhenUsed/>
    <w:qFormat/>
    <w:pPr>
      <w:spacing w:lineRule="auto" w:line="240" w:before="0" w:after="0"/>
    </w:pPr>
    <w:rPr>
      <w:sz w:val="20"/>
    </w:rPr>
  </w:style>
  <w:style w:type="paragraph" w:styleId="12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hanging="0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hanging="0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hanging="0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hanging="0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hanging="0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hanging="0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hanging="0"/>
    </w:pPr>
    <w:rPr/>
  </w:style>
  <w:style w:type="paragraph" w:styleId="TOCHeading">
    <w:name w:val="TOC Heading"/>
    <w:uiPriority w:val="39"/>
    <w:unhideWhenUsed/>
    <w:qFormat/>
    <w:pPr>
      <w:widowControl/>
      <w:bidi w:val="0"/>
      <w:jc w:val="left"/>
    </w:pPr>
    <w:rPr>
      <w:rFonts w:ascii="Calibri" w:hAnsi="Calibri" w:eastAsia="Calibri" w:cs="Arial" w:asciiTheme="minorHAnsi" w:cstheme="minorBidi" w:eastAsiaTheme="minorHAnsi" w:hAnsiTheme="minorHAnsi"/>
      <w:color w:val="00000A"/>
      <w:sz w:val="22"/>
      <w:szCs w:val="24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0" w:after="0"/>
    </w:pPr>
    <w:rPr/>
  </w:style>
  <w:style w:type="paragraph" w:styleId="Style22">
    <w:name w:val="Header"/>
    <w:basedOn w:val="Normal"/>
    <w:link w:val="af4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f6"/>
    <w:uiPriority w:val="99"/>
    <w:unhideWhenUsed/>
    <w:pPr>
      <w:tabs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pPr>
      <w:widowControl w:val="false"/>
      <w:bidi w:val="0"/>
      <w:jc w:val="left"/>
    </w:pPr>
    <w:rPr>
      <w:rFonts w:ascii="Times New Roman" w:hAnsi="Times New Roman" w:eastAsia="Andale Sans UI" w:cs="Tahoma"/>
      <w:color w:val="00000A"/>
      <w:sz w:val="22"/>
      <w:szCs w:val="24"/>
      <w:lang w:val="de-DE" w:eastAsia="ja-JP" w:bidi="fa-IR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CCCEA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auto" w:sz="0" w:space="0"/>
          <w:left w:val="single" w:color="ACCCEA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5AFDD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auto" w:sz="0" w:space="0"/>
          <w:left w:val="single" w:color="95AFDD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8DA9DB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auto" w:sz="0" w:space="0"/>
          <w:left w:val="single" w:color="8DA9DB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lang w:eastAsia="zh-CN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8">
    <w:name w:val="Table Grid"/>
    <w:basedOn w:val="a1"/>
    <w:uiPriority w:val="39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iecomp.ru/" TargetMode="External"/>
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LibreOffice/5.2.3.3$Windows_x86 LibreOffice_project/d54a8868f08a7b39642414cf2c8ef2f228f780cf</Application>
  <Pages>1</Pages>
  <Words>35</Words>
  <Characters>280</Characters>
  <CharactersWithSpaces>309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2022-10-13T06:30:00Z</dcterms:created>
  <dc:creator>пользователь Microsoft Office</dc:creator>
  <dc:description/>
  <dc:language>ru-RU</dc:language>
  <cp:lastModifiedBy/>
  <dcterms:modified xsi:type="dcterms:W3CDTF">2024-11-14T12:22:50Z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